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17B04" w14:textId="77777777" w:rsidR="00EB7A93" w:rsidRPr="00EB7A93" w:rsidRDefault="00EB7A93" w:rsidP="00EB7A93">
      <w:pPr>
        <w:rPr>
          <w:rFonts w:ascii="Calibri" w:hAnsi="Calibri" w:cs="Times New Roman"/>
          <w:color w:val="000000"/>
          <w:sz w:val="22"/>
          <w:szCs w:val="22"/>
        </w:rPr>
      </w:pPr>
      <w:r w:rsidRPr="00EB7A93">
        <w:rPr>
          <w:rFonts w:ascii="Calibri" w:hAnsi="Calibri" w:cs="Times New Roman"/>
          <w:b/>
          <w:bCs/>
          <w:color w:val="000000"/>
          <w:sz w:val="22"/>
          <w:szCs w:val="22"/>
        </w:rPr>
        <w:t xml:space="preserve">Chris </w:t>
      </w:r>
      <w:proofErr w:type="spellStart"/>
      <w:r w:rsidRPr="00EB7A93">
        <w:rPr>
          <w:rFonts w:ascii="Calibri" w:hAnsi="Calibri" w:cs="Times New Roman"/>
          <w:b/>
          <w:bCs/>
          <w:color w:val="000000"/>
          <w:sz w:val="22"/>
          <w:szCs w:val="22"/>
        </w:rPr>
        <w:t>Fowle</w:t>
      </w:r>
      <w:proofErr w:type="spellEnd"/>
    </w:p>
    <w:p w14:paraId="3B792118" w14:textId="77777777" w:rsidR="00EB7A93" w:rsidRPr="00EB7A93" w:rsidRDefault="00EB7A93" w:rsidP="00EB7A93">
      <w:pPr>
        <w:rPr>
          <w:rFonts w:ascii="Calibri" w:hAnsi="Calibri" w:cs="Times New Roman"/>
          <w:color w:val="000000"/>
          <w:sz w:val="22"/>
          <w:szCs w:val="22"/>
        </w:rPr>
      </w:pPr>
      <w:r w:rsidRPr="00EB7A93">
        <w:rPr>
          <w:rFonts w:ascii="Calibri" w:hAnsi="Calibri" w:cs="Times New Roman"/>
          <w:b/>
          <w:bCs/>
          <w:color w:val="000000"/>
          <w:sz w:val="22"/>
          <w:szCs w:val="22"/>
        </w:rPr>
        <w:t>Head of Americas for the UN-affiliated Principles for Responsible Investment or “PRI”</w:t>
      </w:r>
    </w:p>
    <w:p w14:paraId="30F76AFD" w14:textId="77777777" w:rsidR="00EB7A93" w:rsidRPr="00EB7A93" w:rsidRDefault="00EB7A93" w:rsidP="00EB7A93">
      <w:pPr>
        <w:rPr>
          <w:rFonts w:ascii="Calibri" w:hAnsi="Calibri" w:cs="Times New Roman"/>
          <w:color w:val="000000"/>
          <w:sz w:val="22"/>
          <w:szCs w:val="22"/>
        </w:rPr>
      </w:pPr>
      <w:r w:rsidRPr="00EB7A93">
        <w:rPr>
          <w:rFonts w:ascii="Calibri" w:hAnsi="Calibri" w:cs="Times New Roman"/>
          <w:b/>
          <w:bCs/>
          <w:color w:val="000000"/>
          <w:sz w:val="22"/>
          <w:szCs w:val="22"/>
        </w:rPr>
        <w:t> </w:t>
      </w:r>
    </w:p>
    <w:p w14:paraId="1ED03A83" w14:textId="77777777" w:rsidR="00EB7A93" w:rsidRPr="00EB7A93" w:rsidRDefault="00EB7A93" w:rsidP="00EB7A93">
      <w:pPr>
        <w:rPr>
          <w:rFonts w:ascii="Calibri" w:hAnsi="Calibri" w:cs="Times New Roman"/>
          <w:color w:val="000000"/>
          <w:sz w:val="22"/>
          <w:szCs w:val="22"/>
        </w:rPr>
      </w:pPr>
      <w:r w:rsidRPr="00EB7A93">
        <w:rPr>
          <w:rFonts w:ascii="Calibri" w:hAnsi="Calibri" w:cs="Times New Roman"/>
          <w:color w:val="000000"/>
          <w:sz w:val="22"/>
          <w:szCs w:val="22"/>
        </w:rPr>
        <w:t>Chris joined the PRI in October 2016 as the Head of the Americas where he manages a team responsible for signatory relationships in North and South America. Previously he was Head of Investor Initiatives for CDP, the former Carbon Disclosure Project, in North America. He served as the CDP representative for the Sustainable Accounting Standard Board’s (“SASB”) Standards Council and for Climate Bond Initiative’s Climate Bond Standards Advisory Board. Previously, Chris worked in New York and Tokyo for JPMorgan, Deutsche Bank and the former Lehman Brothers. He holds an MBA from Columbia University and a BBA from the College of William and Mary in Virginia. </w:t>
      </w:r>
    </w:p>
    <w:p w14:paraId="35617BD2" w14:textId="77777777" w:rsidR="006B3B09" w:rsidRDefault="007D5A57">
      <w:bookmarkStart w:id="0" w:name="_GoBack"/>
      <w:bookmarkEnd w:id="0"/>
    </w:p>
    <w:sectPr w:rsidR="006B3B09" w:rsidSect="006C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93"/>
    <w:rsid w:val="00281C07"/>
    <w:rsid w:val="004A4946"/>
    <w:rsid w:val="006C4032"/>
    <w:rsid w:val="007D5A57"/>
    <w:rsid w:val="00917501"/>
    <w:rsid w:val="00A65235"/>
    <w:rsid w:val="00B831F7"/>
    <w:rsid w:val="00BB3899"/>
    <w:rsid w:val="00BD6A11"/>
    <w:rsid w:val="00BF3A1A"/>
    <w:rsid w:val="00EB7A93"/>
    <w:rsid w:val="00ED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3AB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5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650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2018-05-02T00:27:00Z</dcterms:created>
  <dcterms:modified xsi:type="dcterms:W3CDTF">2018-05-02T00:29:00Z</dcterms:modified>
</cp:coreProperties>
</file>